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int="eastAsia" w:ascii="仿宋" w:hAnsi="仿宋" w:eastAsia="仿宋" w:cs="仿宋"/>
          <w:position w:val="6"/>
          <w:sz w:val="24"/>
          <w:szCs w:val="32"/>
        </w:rPr>
      </w:pPr>
      <w:bookmarkStart w:id="0" w:name="_GoBack"/>
      <w:bookmarkEnd w:id="0"/>
      <w:r>
        <w:rPr>
          <w:rFonts w:hint="eastAsia" w:ascii="仿宋" w:hAnsi="仿宋" w:eastAsia="仿宋" w:cs="仿宋"/>
          <w:position w:val="6"/>
          <w:sz w:val="24"/>
          <w:szCs w:val="32"/>
        </w:rPr>
        <w:t xml:space="preserve">注释： </w:t>
      </w:r>
    </w:p>
    <w:p w14:paraId="1905F171">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int="eastAsia" w:ascii="仿宋" w:hAnsi="仿宋" w:eastAsia="仿宋" w:cs="仿宋"/>
          <w:position w:val="6"/>
          <w:sz w:val="24"/>
          <w:szCs w:val="32"/>
        </w:rPr>
      </w:pPr>
    </w:p>
    <w:p w14:paraId="12901843">
      <w:pPr>
        <w:tabs>
          <w:tab w:val="center" w:pos="4567"/>
          <w:tab w:val="left" w:pos="6920"/>
        </w:tabs>
        <w:spacing w:line="440" w:lineRule="exact"/>
        <w:ind w:right="164"/>
        <w:rPr>
          <w:rFonts w:hint="eastAsia" w:ascii="仿宋" w:hAnsi="仿宋" w:eastAsia="仿宋" w:cs="仿宋"/>
          <w:position w:val="6"/>
          <w:sz w:val="24"/>
          <w:szCs w:val="32"/>
        </w:rPr>
      </w:pPr>
    </w:p>
    <w:p w14:paraId="186BA12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v:textbox>
                <w10:wrap type="through"/>
              </v:shape>
            </w:pict>
          </mc:Fallback>
        </mc:AlternateContent>
      </w:r>
    </w:p>
    <w:p w14:paraId="250004C2">
      <w:pPr>
        <w:tabs>
          <w:tab w:val="center" w:pos="4567"/>
          <w:tab w:val="left" w:pos="6920"/>
        </w:tabs>
        <w:spacing w:line="440" w:lineRule="exact"/>
        <w:ind w:right="164"/>
        <w:rPr>
          <w:rFonts w:hint="eastAsia" w:ascii="仿宋" w:hAnsi="仿宋" w:eastAsia="仿宋" w:cs="仿宋"/>
          <w:position w:val="6"/>
          <w:sz w:val="24"/>
          <w:szCs w:val="32"/>
        </w:rPr>
      </w:pPr>
    </w:p>
    <w:p w14:paraId="1B2B333F">
      <w:pPr>
        <w:tabs>
          <w:tab w:val="center" w:pos="4567"/>
          <w:tab w:val="left" w:pos="6920"/>
        </w:tabs>
        <w:spacing w:line="440" w:lineRule="exact"/>
        <w:ind w:right="164"/>
        <w:rPr>
          <w:rFonts w:hint="eastAsia" w:ascii="仿宋" w:hAnsi="仿宋" w:eastAsia="仿宋" w:cs="仿宋"/>
          <w:position w:val="6"/>
          <w:sz w:val="24"/>
          <w:szCs w:val="32"/>
        </w:rPr>
      </w:pPr>
    </w:p>
    <w:p w14:paraId="0BCAC737">
      <w:pPr>
        <w:tabs>
          <w:tab w:val="center" w:pos="4567"/>
          <w:tab w:val="left" w:pos="6920"/>
        </w:tabs>
        <w:spacing w:line="440" w:lineRule="exact"/>
        <w:ind w:right="164"/>
        <w:rPr>
          <w:rFonts w:hint="eastAsia" w:ascii="仿宋" w:hAnsi="仿宋" w:eastAsia="仿宋" w:cs="仿宋"/>
          <w:position w:val="6"/>
          <w:sz w:val="24"/>
          <w:szCs w:val="32"/>
        </w:rPr>
      </w:pPr>
    </w:p>
    <w:p w14:paraId="01BB51E1">
      <w:pPr>
        <w:tabs>
          <w:tab w:val="center" w:pos="4567"/>
          <w:tab w:val="left" w:pos="6920"/>
        </w:tabs>
        <w:spacing w:line="440" w:lineRule="exact"/>
        <w:ind w:right="164"/>
        <w:rPr>
          <w:rFonts w:hint="eastAsia" w:ascii="仿宋" w:hAnsi="仿宋" w:eastAsia="仿宋" w:cs="仿宋"/>
          <w:position w:val="6"/>
          <w:sz w:val="24"/>
          <w:szCs w:val="32"/>
        </w:rPr>
      </w:pPr>
    </w:p>
    <w:p w14:paraId="6ACA297E">
      <w:pPr>
        <w:tabs>
          <w:tab w:val="center" w:pos="4567"/>
          <w:tab w:val="left" w:pos="6920"/>
        </w:tabs>
        <w:spacing w:line="440" w:lineRule="exact"/>
        <w:ind w:right="164"/>
        <w:rPr>
          <w:rFonts w:hint="eastAsia" w:ascii="仿宋" w:hAnsi="仿宋" w:eastAsia="仿宋" w:cs="仿宋"/>
          <w:position w:val="6"/>
          <w:sz w:val="24"/>
          <w:szCs w:val="32"/>
        </w:rPr>
      </w:pPr>
    </w:p>
    <w:p w14:paraId="23D465FE">
      <w:pPr>
        <w:tabs>
          <w:tab w:val="center" w:pos="4567"/>
          <w:tab w:val="left" w:pos="6920"/>
        </w:tabs>
        <w:spacing w:line="440" w:lineRule="exact"/>
        <w:ind w:right="164"/>
        <w:rPr>
          <w:rFonts w:hint="eastAsia" w:ascii="仿宋" w:hAnsi="仿宋" w:eastAsia="仿宋" w:cs="仿宋"/>
          <w:position w:val="6"/>
          <w:sz w:val="24"/>
          <w:szCs w:val="32"/>
        </w:rPr>
      </w:pPr>
    </w:p>
    <w:p w14:paraId="71575B61">
      <w:pPr>
        <w:tabs>
          <w:tab w:val="center" w:pos="4567"/>
          <w:tab w:val="left" w:pos="6920"/>
        </w:tabs>
        <w:spacing w:line="440" w:lineRule="exact"/>
        <w:ind w:right="164"/>
        <w:rPr>
          <w:rFonts w:hint="eastAsia" w:ascii="仿宋" w:hAnsi="仿宋" w:eastAsia="仿宋" w:cs="仿宋"/>
          <w:position w:val="6"/>
          <w:sz w:val="24"/>
          <w:szCs w:val="32"/>
        </w:rPr>
      </w:pPr>
    </w:p>
    <w:p w14:paraId="5C4A9661">
      <w:pPr>
        <w:tabs>
          <w:tab w:val="center" w:pos="4567"/>
          <w:tab w:val="left" w:pos="6920"/>
        </w:tabs>
        <w:spacing w:line="440" w:lineRule="exact"/>
        <w:ind w:right="164"/>
        <w:rPr>
          <w:rFonts w:hint="eastAsia" w:ascii="仿宋" w:hAnsi="仿宋" w:eastAsia="仿宋" w:cs="仿宋"/>
          <w:position w:val="6"/>
          <w:sz w:val="24"/>
          <w:szCs w:val="32"/>
        </w:rPr>
      </w:pPr>
    </w:p>
    <w:p w14:paraId="63271157">
      <w:pPr>
        <w:tabs>
          <w:tab w:val="center" w:pos="4567"/>
          <w:tab w:val="left" w:pos="6920"/>
        </w:tabs>
        <w:spacing w:line="440" w:lineRule="exact"/>
        <w:ind w:right="164"/>
        <w:rPr>
          <w:rFonts w:hint="eastAsia" w:ascii="仿宋" w:hAnsi="仿宋" w:eastAsia="仿宋" w:cs="仿宋"/>
          <w:position w:val="6"/>
          <w:sz w:val="24"/>
          <w:szCs w:val="32"/>
        </w:rPr>
      </w:pPr>
    </w:p>
    <w:p w14:paraId="4495FFEC">
      <w:pPr>
        <w:tabs>
          <w:tab w:val="center" w:pos="4567"/>
          <w:tab w:val="left" w:pos="6920"/>
        </w:tabs>
        <w:spacing w:line="440" w:lineRule="exact"/>
        <w:ind w:right="164"/>
        <w:rPr>
          <w:rFonts w:hint="eastAsia" w:ascii="仿宋" w:hAnsi="仿宋" w:eastAsia="仿宋" w:cs="仿宋"/>
          <w:position w:val="6"/>
          <w:sz w:val="24"/>
          <w:szCs w:val="32"/>
        </w:rPr>
      </w:pPr>
    </w:p>
    <w:p w14:paraId="7702C11E">
      <w:pPr>
        <w:tabs>
          <w:tab w:val="center" w:pos="4567"/>
          <w:tab w:val="left" w:pos="6920"/>
        </w:tabs>
        <w:spacing w:line="440" w:lineRule="exact"/>
        <w:ind w:right="164"/>
        <w:rPr>
          <w:rFonts w:hint="eastAsia" w:ascii="仿宋" w:hAnsi="仿宋" w:eastAsia="仿宋" w:cs="仿宋"/>
          <w:position w:val="6"/>
          <w:sz w:val="24"/>
          <w:szCs w:val="32"/>
        </w:rPr>
      </w:pPr>
    </w:p>
    <w:p w14:paraId="769AE433">
      <w:pPr>
        <w:tabs>
          <w:tab w:val="center" w:pos="4567"/>
          <w:tab w:val="left" w:pos="6920"/>
        </w:tabs>
        <w:spacing w:line="440" w:lineRule="exact"/>
        <w:ind w:right="164"/>
        <w:rPr>
          <w:rFonts w:hint="eastAsia" w:ascii="仿宋" w:hAnsi="仿宋" w:eastAsia="仿宋" w:cs="仿宋"/>
          <w:position w:val="6"/>
          <w:sz w:val="24"/>
          <w:szCs w:val="32"/>
        </w:rPr>
      </w:pPr>
    </w:p>
    <w:p w14:paraId="54696D30">
      <w:pPr>
        <w:tabs>
          <w:tab w:val="center" w:pos="4567"/>
          <w:tab w:val="left" w:pos="6920"/>
        </w:tabs>
        <w:spacing w:line="440" w:lineRule="exact"/>
        <w:ind w:right="164"/>
        <w:rPr>
          <w:rFonts w:hint="eastAsia" w:ascii="仿宋" w:hAnsi="仿宋" w:eastAsia="仿宋" w:cs="仿宋"/>
          <w:position w:val="6"/>
          <w:sz w:val="24"/>
          <w:szCs w:val="32"/>
        </w:rPr>
      </w:pPr>
    </w:p>
    <w:p w14:paraId="5E94CBC0">
      <w:pPr>
        <w:tabs>
          <w:tab w:val="center" w:pos="4567"/>
          <w:tab w:val="left" w:pos="6920"/>
        </w:tabs>
        <w:spacing w:line="440" w:lineRule="exact"/>
        <w:ind w:right="164"/>
        <w:rPr>
          <w:rFonts w:hint="eastAsia" w:ascii="仿宋" w:hAnsi="仿宋" w:eastAsia="仿宋" w:cs="仿宋"/>
          <w:position w:val="6"/>
          <w:sz w:val="24"/>
          <w:szCs w:val="32"/>
        </w:rPr>
      </w:pPr>
    </w:p>
    <w:p w14:paraId="0A87705C">
      <w:pPr>
        <w:tabs>
          <w:tab w:val="center" w:pos="4567"/>
          <w:tab w:val="left" w:pos="6920"/>
        </w:tabs>
        <w:spacing w:line="440" w:lineRule="exact"/>
        <w:ind w:right="164"/>
        <w:rPr>
          <w:rFonts w:hint="eastAsia" w:ascii="仿宋" w:hAnsi="仿宋" w:eastAsia="仿宋" w:cs="仿宋"/>
          <w:position w:val="6"/>
          <w:sz w:val="24"/>
          <w:szCs w:val="32"/>
        </w:rPr>
      </w:pPr>
    </w:p>
    <w:p w14:paraId="2EEF6AC9">
      <w:pPr>
        <w:tabs>
          <w:tab w:val="center" w:pos="4567"/>
          <w:tab w:val="left" w:pos="6920"/>
        </w:tabs>
        <w:spacing w:line="440" w:lineRule="exact"/>
        <w:ind w:right="164"/>
        <w:rPr>
          <w:rFonts w:hint="eastAsia" w:ascii="仿宋" w:hAnsi="仿宋" w:eastAsia="仿宋" w:cs="仿宋"/>
          <w:position w:val="6"/>
          <w:sz w:val="24"/>
          <w:szCs w:val="32"/>
        </w:rPr>
      </w:pPr>
    </w:p>
    <w:p w14:paraId="757A65F3">
      <w:pPr>
        <w:tabs>
          <w:tab w:val="center" w:pos="4567"/>
          <w:tab w:val="left" w:pos="6920"/>
        </w:tabs>
        <w:spacing w:line="440" w:lineRule="exact"/>
        <w:ind w:right="164"/>
        <w:rPr>
          <w:rFonts w:hint="eastAsia" w:ascii="仿宋" w:hAnsi="仿宋" w:eastAsia="仿宋" w:cs="仿宋"/>
          <w:position w:val="6"/>
          <w:sz w:val="24"/>
          <w:szCs w:val="32"/>
        </w:rPr>
      </w:pPr>
    </w:p>
    <w:p w14:paraId="2A832CD4">
      <w:pPr>
        <w:tabs>
          <w:tab w:val="center" w:pos="4567"/>
          <w:tab w:val="left" w:pos="6920"/>
        </w:tabs>
        <w:spacing w:line="440" w:lineRule="exact"/>
        <w:ind w:right="164"/>
        <w:rPr>
          <w:rFonts w:hint="eastAsia" w:ascii="仿宋" w:hAnsi="仿宋" w:eastAsia="仿宋" w:cs="仿宋"/>
          <w:position w:val="6"/>
          <w:sz w:val="24"/>
          <w:szCs w:val="32"/>
        </w:rPr>
      </w:pPr>
    </w:p>
    <w:p w14:paraId="4B97624D">
      <w:pPr>
        <w:tabs>
          <w:tab w:val="center" w:pos="4567"/>
          <w:tab w:val="left" w:pos="6920"/>
        </w:tabs>
        <w:spacing w:line="440" w:lineRule="exact"/>
        <w:ind w:right="164"/>
        <w:rPr>
          <w:rFonts w:hint="eastAsia" w:ascii="仿宋" w:hAnsi="仿宋" w:eastAsia="仿宋" w:cs="仿宋"/>
          <w:position w:val="6"/>
          <w:sz w:val="24"/>
          <w:szCs w:val="32"/>
        </w:rPr>
      </w:pPr>
    </w:p>
    <w:p w14:paraId="0DF17562">
      <w:pPr>
        <w:tabs>
          <w:tab w:val="center" w:pos="4567"/>
          <w:tab w:val="left" w:pos="6920"/>
        </w:tabs>
        <w:spacing w:line="440" w:lineRule="exact"/>
        <w:ind w:right="164"/>
        <w:rPr>
          <w:rFonts w:hint="eastAsia" w:ascii="仿宋" w:hAnsi="仿宋" w:eastAsia="仿宋" w:cs="仿宋"/>
          <w:position w:val="6"/>
          <w:sz w:val="24"/>
          <w:szCs w:val="32"/>
        </w:rPr>
      </w:pPr>
    </w:p>
    <w:p w14:paraId="72550562">
      <w:pPr>
        <w:tabs>
          <w:tab w:val="center" w:pos="4567"/>
          <w:tab w:val="left" w:pos="6920"/>
        </w:tabs>
        <w:spacing w:line="440" w:lineRule="exact"/>
        <w:ind w:right="164"/>
        <w:rPr>
          <w:rFonts w:hint="eastAsia" w:ascii="仿宋" w:hAnsi="仿宋" w:eastAsia="仿宋" w:cs="仿宋"/>
          <w:position w:val="6"/>
          <w:sz w:val="24"/>
          <w:szCs w:val="32"/>
        </w:rPr>
      </w:pPr>
    </w:p>
    <w:p w14:paraId="5A210561">
      <w:pPr>
        <w:tabs>
          <w:tab w:val="center" w:pos="4567"/>
          <w:tab w:val="left" w:pos="6920"/>
        </w:tabs>
        <w:spacing w:line="440" w:lineRule="exact"/>
        <w:ind w:right="164"/>
        <w:rPr>
          <w:rFonts w:hint="eastAsia" w:ascii="仿宋" w:hAnsi="仿宋" w:eastAsia="仿宋" w:cs="仿宋"/>
          <w:position w:val="6"/>
          <w:sz w:val="24"/>
          <w:szCs w:val="32"/>
        </w:rPr>
      </w:pPr>
    </w:p>
    <w:p w14:paraId="3724ADD9">
      <w:pPr>
        <w:tabs>
          <w:tab w:val="center" w:pos="4567"/>
          <w:tab w:val="left" w:pos="6920"/>
        </w:tabs>
        <w:spacing w:line="440" w:lineRule="exact"/>
        <w:ind w:right="164"/>
        <w:rPr>
          <w:rFonts w:hint="eastAsia" w:ascii="仿宋" w:hAnsi="仿宋" w:eastAsia="仿宋" w:cs="仿宋"/>
          <w:position w:val="6"/>
          <w:sz w:val="24"/>
          <w:szCs w:val="32"/>
        </w:rPr>
      </w:pPr>
    </w:p>
    <w:p w14:paraId="56352311">
      <w:pPr>
        <w:tabs>
          <w:tab w:val="center" w:pos="4567"/>
          <w:tab w:val="left" w:pos="6920"/>
        </w:tabs>
        <w:spacing w:line="440" w:lineRule="exact"/>
        <w:ind w:right="164"/>
        <w:rPr>
          <w:rFonts w:hint="eastAsia" w:ascii="仿宋" w:hAnsi="仿宋" w:eastAsia="仿宋" w:cs="仿宋"/>
          <w:b/>
          <w:bCs/>
          <w:color w:val="000000"/>
          <w:sz w:val="44"/>
          <w:szCs w:val="44"/>
        </w:rPr>
      </w:pPr>
    </w:p>
    <w:p w14:paraId="0C4427A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1FF727E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6B3B8D7">
      <w:pPr>
        <w:tabs>
          <w:tab w:val="center" w:pos="4567"/>
          <w:tab w:val="left" w:pos="6920"/>
        </w:tabs>
        <w:spacing w:line="440" w:lineRule="exact"/>
        <w:ind w:right="164"/>
        <w:jc w:val="center"/>
        <w:rPr>
          <w:rFonts w:hint="eastAsia" w:ascii="黑体" w:hAnsi="黑体" w:eastAsia="黑体" w:cs="黑体"/>
          <w:b w:val="0"/>
          <w:bCs w:val="0"/>
          <w:sz w:val="44"/>
          <w:szCs w:val="44"/>
        </w:rPr>
      </w:pPr>
      <w:r>
        <w:rPr>
          <w:rFonts w:hint="eastAsia" w:ascii="黑体" w:hAnsi="黑体" w:eastAsia="黑体" w:cs="黑体"/>
          <w:b w:val="0"/>
          <w:bCs w:val="0"/>
          <w:color w:val="000000"/>
          <w:sz w:val="44"/>
          <w:szCs w:val="44"/>
        </w:rPr>
        <w:t>房屋</w:t>
      </w:r>
      <w:r>
        <w:rPr>
          <w:rFonts w:hint="eastAsia" w:ascii="黑体" w:hAnsi="黑体" w:eastAsia="黑体" w:cs="黑体"/>
          <w:b w:val="0"/>
          <w:bCs w:val="0"/>
          <w:sz w:val="44"/>
          <w:szCs w:val="44"/>
        </w:rPr>
        <w:t>租赁合同（范本）</w:t>
      </w:r>
    </w:p>
    <w:p w14:paraId="498D6536">
      <w:pPr>
        <w:spacing w:line="410" w:lineRule="exact"/>
        <w:ind w:right="163"/>
        <w:jc w:val="center"/>
        <w:rPr>
          <w:rFonts w:hint="eastAsia" w:ascii="仿宋" w:hAnsi="仿宋" w:eastAsia="仿宋" w:cs="仿宋"/>
          <w:b/>
          <w:sz w:val="24"/>
        </w:rPr>
      </w:pPr>
    </w:p>
    <w:p w14:paraId="4B6C6A35">
      <w:pPr>
        <w:spacing w:line="480" w:lineRule="atLeast"/>
        <w:ind w:right="163"/>
        <w:jc w:val="center"/>
        <w:rPr>
          <w:rFonts w:hint="eastAsia" w:ascii="仿宋" w:hAnsi="仿宋" w:eastAsia="仿宋" w:cs="仿宋"/>
          <w:b w:val="0"/>
          <w:bCs/>
          <w:sz w:val="18"/>
          <w:szCs w:val="18"/>
        </w:rPr>
      </w:pPr>
      <w:r>
        <w:rPr>
          <w:rFonts w:hint="eastAsia" w:ascii="仿宋" w:hAnsi="仿宋" w:eastAsia="仿宋" w:cs="仿宋"/>
          <w:b/>
          <w:sz w:val="18"/>
          <w:szCs w:val="18"/>
        </w:rPr>
        <w:t xml:space="preserve">                                    </w:t>
      </w:r>
      <w:r>
        <w:rPr>
          <w:rFonts w:hint="eastAsia" w:ascii="仿宋" w:hAnsi="仿宋" w:eastAsia="仿宋" w:cs="仿宋"/>
          <w:b w:val="0"/>
          <w:bCs/>
          <w:sz w:val="18"/>
          <w:szCs w:val="18"/>
        </w:rPr>
        <w:t xml:space="preserve">                                                   合同编号：</w:t>
      </w:r>
    </w:p>
    <w:p w14:paraId="2FE16335">
      <w:pPr>
        <w:spacing w:line="480" w:lineRule="atLeast"/>
        <w:ind w:right="163"/>
        <w:rPr>
          <w:rFonts w:hint="eastAsia" w:ascii="仿宋" w:hAnsi="仿宋" w:eastAsia="仿宋" w:cs="仿宋"/>
          <w:b w:val="0"/>
          <w:bCs/>
          <w:sz w:val="24"/>
        </w:rPr>
      </w:pPr>
    </w:p>
    <w:p w14:paraId="0C64AE7A">
      <w:pPr>
        <w:spacing w:line="480" w:lineRule="atLeast"/>
        <w:ind w:firstLine="240" w:firstLineChars="100"/>
        <w:rPr>
          <w:rFonts w:hint="eastAsia" w:ascii="仿宋" w:hAnsi="仿宋" w:eastAsia="仿宋" w:cs="仿宋"/>
          <w:b w:val="0"/>
          <w:bCs/>
          <w:sz w:val="24"/>
        </w:rPr>
      </w:pPr>
      <w:r>
        <w:rPr>
          <w:rFonts w:hint="eastAsia" w:ascii="仿宋" w:hAnsi="仿宋" w:eastAsia="仿宋" w:cs="仿宋"/>
          <w:b w:val="0"/>
          <w:bCs/>
          <w:sz w:val="24"/>
        </w:rPr>
        <w:t>出租方：厦门市政燃气投资发展有限公司                    （以下简称：“甲方”）</w:t>
      </w:r>
    </w:p>
    <w:p w14:paraId="0F2D9505">
      <w:pPr>
        <w:tabs>
          <w:tab w:val="left" w:pos="7455"/>
        </w:tabs>
        <w:spacing w:line="480" w:lineRule="atLeast"/>
        <w:ind w:right="284" w:firstLine="240" w:firstLineChars="100"/>
        <w:rPr>
          <w:rFonts w:hint="eastAsia" w:ascii="仿宋" w:hAnsi="仿宋" w:eastAsia="仿宋" w:cs="仿宋"/>
          <w:b w:val="0"/>
          <w:bCs/>
          <w:sz w:val="24"/>
          <w:lang w:eastAsia="zh-CN"/>
        </w:rPr>
      </w:pPr>
      <w:r>
        <w:rPr>
          <w:rFonts w:hint="eastAsia" w:ascii="仿宋" w:hAnsi="仿宋" w:eastAsia="仿宋" w:cs="仿宋"/>
          <w:b w:val="0"/>
          <w:bCs/>
          <w:sz w:val="24"/>
        </w:rPr>
        <w:t>代理方：</w:t>
      </w:r>
      <w:r>
        <w:rPr>
          <w:rFonts w:hint="eastAsia" w:ascii="仿宋" w:hAnsi="仿宋" w:eastAsia="仿宋" w:cs="仿宋"/>
          <w:b w:val="0"/>
          <w:bCs/>
          <w:sz w:val="24"/>
          <w:lang w:eastAsia="zh-CN"/>
        </w:rPr>
        <w:t>厦门市政物业管理服务有限公司</w:t>
      </w:r>
    </w:p>
    <w:p w14:paraId="757033FA">
      <w:pPr>
        <w:tabs>
          <w:tab w:val="left" w:pos="7455"/>
        </w:tabs>
        <w:spacing w:line="480" w:lineRule="atLeast"/>
        <w:ind w:right="284" w:firstLine="235" w:firstLineChars="98"/>
        <w:rPr>
          <w:rFonts w:hint="eastAsia" w:ascii="仿宋" w:hAnsi="仿宋" w:eastAsia="仿宋" w:cs="仿宋"/>
          <w:b w:val="0"/>
          <w:bCs/>
          <w:sz w:val="24"/>
        </w:rPr>
      </w:pPr>
      <w:r>
        <w:rPr>
          <w:rFonts w:hint="eastAsia" w:ascii="仿宋" w:hAnsi="仿宋" w:eastAsia="仿宋" w:cs="仿宋"/>
          <w:b w:val="0"/>
          <w:bCs/>
          <w:sz w:val="24"/>
        </w:rPr>
        <w:t>承租方：                                                （以下简称：“乙方”）</w:t>
      </w:r>
    </w:p>
    <w:p w14:paraId="7E13DAC2">
      <w:pPr>
        <w:tabs>
          <w:tab w:val="left" w:pos="7455"/>
        </w:tabs>
        <w:spacing w:line="480" w:lineRule="atLeast"/>
        <w:ind w:left="284" w:right="284"/>
        <w:rPr>
          <w:rFonts w:hint="eastAsia" w:ascii="仿宋" w:hAnsi="仿宋" w:eastAsia="仿宋" w:cs="仿宋"/>
          <w:b w:val="0"/>
          <w:bCs/>
          <w:sz w:val="24"/>
        </w:rPr>
      </w:pPr>
      <w:r>
        <w:rPr>
          <w:rFonts w:hint="eastAsia" w:ascii="仿宋" w:hAnsi="仿宋" w:eastAsia="仿宋" w:cs="仿宋"/>
          <w:b w:val="0"/>
          <w:bCs/>
          <w:sz w:val="24"/>
        </w:rPr>
        <w:t>（统一社会信用代码或身份证号码）：</w:t>
      </w:r>
    </w:p>
    <w:p w14:paraId="269A5CCF">
      <w:pPr>
        <w:tabs>
          <w:tab w:val="left" w:pos="7455"/>
        </w:tabs>
        <w:spacing w:line="480" w:lineRule="atLeast"/>
        <w:ind w:right="284"/>
        <w:rPr>
          <w:rFonts w:hint="eastAsia" w:ascii="仿宋" w:hAnsi="仿宋" w:eastAsia="仿宋" w:cs="仿宋"/>
          <w:b/>
          <w:bCs/>
          <w:sz w:val="24"/>
        </w:rPr>
      </w:pPr>
    </w:p>
    <w:p w14:paraId="40C2974C">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rFonts w:hint="eastAsia" w:ascii="黑体" w:hAnsi="黑体" w:eastAsia="黑体" w:cs="黑体"/>
          <w:b w:val="0"/>
          <w:bCs/>
          <w:position w:val="6"/>
          <w:sz w:val="24"/>
        </w:rPr>
      </w:pPr>
      <w:r>
        <w:rPr>
          <w:rFonts w:hint="eastAsia" w:ascii="黑体" w:hAnsi="黑体" w:eastAsia="黑体" w:cs="黑体"/>
          <w:b w:val="0"/>
          <w:bCs/>
          <w:position w:val="6"/>
          <w:sz w:val="24"/>
        </w:rPr>
        <w:t>第一条：租赁物情况</w:t>
      </w:r>
    </w:p>
    <w:p w14:paraId="18E3327D">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甲方同意将地址位于</w:t>
      </w:r>
      <w:r>
        <w:rPr>
          <w:rFonts w:hint="eastAsia" w:ascii="仿宋" w:hAnsi="仿宋" w:eastAsia="仿宋" w:cs="仿宋"/>
          <w:sz w:val="24"/>
          <w:lang w:eastAsia="zh-CN"/>
        </w:rPr>
        <w:t>厦门市思明区振兴新村29号之1至2店面</w:t>
      </w:r>
      <w:r>
        <w:rPr>
          <w:rFonts w:hint="eastAsia" w:ascii="仿宋" w:hAnsi="仿宋" w:eastAsia="仿宋" w:cs="仿宋"/>
          <w:sz w:val="24"/>
        </w:rPr>
        <w:t>出租给乙方使用，</w:t>
      </w:r>
      <w:r>
        <w:rPr>
          <w:rFonts w:hint="eastAsia" w:ascii="仿宋" w:hAnsi="仿宋" w:eastAsia="仿宋" w:cs="仿宋"/>
          <w:sz w:val="24"/>
          <w:lang w:eastAsia="zh-CN"/>
        </w:rPr>
        <w:t>计租</w:t>
      </w:r>
      <w:r>
        <w:rPr>
          <w:rFonts w:hint="eastAsia" w:ascii="仿宋" w:hAnsi="仿宋" w:eastAsia="仿宋" w:cs="仿宋"/>
          <w:sz w:val="24"/>
        </w:rPr>
        <w:t>面积为</w:t>
      </w:r>
      <w:r>
        <w:rPr>
          <w:rFonts w:hint="eastAsia" w:ascii="仿宋" w:hAnsi="仿宋" w:eastAsia="仿宋" w:cs="仿宋"/>
          <w:sz w:val="24"/>
          <w:lang w:val="en-US" w:eastAsia="zh-CN"/>
        </w:rPr>
        <w:t>158.53平方米</w:t>
      </w:r>
      <w:r>
        <w:rPr>
          <w:rFonts w:hint="eastAsia" w:ascii="仿宋" w:hAnsi="仿宋" w:eastAsia="仿宋" w:cs="仿宋"/>
          <w:sz w:val="24"/>
        </w:rPr>
        <w:t>，具体以实物现状为准。类型：房屋；结构等级：良好；完损等级：完好。</w:t>
      </w:r>
    </w:p>
    <w:p w14:paraId="20BA1472">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5046747F">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使用，禁止作为明火及噪音扰民用途，禁止安装使用影响消防安全相关设备设施</w:t>
      </w:r>
      <w:r>
        <w:rPr>
          <w:rFonts w:hint="eastAsia" w:ascii="仿宋" w:hAnsi="仿宋" w:eastAsia="仿宋" w:cs="仿宋"/>
          <w:position w:val="6"/>
          <w:sz w:val="24"/>
          <w:lang w:eastAsia="zh-CN"/>
        </w:rPr>
        <w:t>、</w:t>
      </w:r>
      <w:r>
        <w:rPr>
          <w:rFonts w:hint="eastAsia" w:ascii="仿宋" w:hAnsi="仿宋" w:eastAsia="仿宋" w:cs="仿宋"/>
          <w:position w:val="6"/>
          <w:sz w:val="24"/>
        </w:rPr>
        <w:t>污染周边环境及违法项目使用。</w:t>
      </w:r>
    </w:p>
    <w:p w14:paraId="4B384EFA">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339A5B6B">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免租金装修期为</w:t>
      </w:r>
      <w:r>
        <w:rPr>
          <w:rFonts w:hint="eastAsia" w:ascii="仿宋" w:hAnsi="仿宋" w:eastAsia="仿宋" w:cs="仿宋"/>
          <w:bCs/>
          <w:sz w:val="24"/>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rPr>
      </w:pPr>
      <w:r>
        <w:rPr>
          <w:rFonts w:hint="eastAsia" w:ascii="仿宋" w:hAnsi="仿宋" w:eastAsia="仿宋" w:cs="仿宋"/>
          <w:bCs/>
          <w:position w:val="6"/>
          <w:sz w:val="24"/>
        </w:rPr>
        <w:t>1.租金为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平方米</w:t>
      </w:r>
      <w:r>
        <w:rPr>
          <w:rFonts w:hint="eastAsia" w:ascii="仿宋" w:hAnsi="仿宋" w:eastAsia="仿宋" w:cs="仿宋"/>
          <w:bCs/>
          <w:position w:val="6"/>
          <w:sz w:val="24"/>
        </w:rPr>
        <w:t>/月，即月租金为人民币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p>
    <w:p w14:paraId="7460F323">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2.租金递增自租赁物交付之日起计算。递增具体方式为第一年至第二年不递增，第三年起每年以前一年为基础递增</w:t>
      </w:r>
      <w:r>
        <w:rPr>
          <w:rFonts w:hint="eastAsia" w:ascii="仿宋" w:hAnsi="仿宋" w:eastAsia="仿宋" w:cs="仿宋"/>
          <w:bCs/>
          <w:position w:val="6"/>
          <w:sz w:val="24"/>
          <w:lang w:val="en-US" w:eastAsia="zh-CN"/>
        </w:rPr>
        <w:t>5</w:t>
      </w:r>
      <w:r>
        <w:rPr>
          <w:rFonts w:hint="eastAsia" w:ascii="仿宋" w:hAnsi="仿宋" w:eastAsia="仿宋" w:cs="仿宋"/>
          <w:bCs/>
          <w:position w:val="6"/>
          <w:sz w:val="24"/>
        </w:rPr>
        <w:t>%，即第一至第二年内月租金为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2AF8347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3.租金按季度支付一次，第一年至第二年每季度租金为人民币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w:t>
      </w:r>
      <w:r>
        <w:rPr>
          <w:rFonts w:hint="eastAsia" w:ascii="仿宋" w:hAnsi="仿宋" w:eastAsia="仿宋" w:cs="仿宋"/>
          <w:position w:val="6"/>
          <w:sz w:val="24"/>
          <w:lang w:eastAsia="zh-CN"/>
        </w:rPr>
        <w:t>（含免租金装修期）</w:t>
      </w:r>
      <w:r>
        <w:rPr>
          <w:rFonts w:hint="eastAsia" w:ascii="仿宋" w:hAnsi="仿宋" w:eastAsia="仿宋" w:cs="仿宋"/>
          <w:position w:val="6"/>
          <w:sz w:val="24"/>
        </w:rPr>
        <w:t>，以后每季度租金应于本季度内前30日付清。</w:t>
      </w:r>
    </w:p>
    <w:p w14:paraId="38FF54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292410E1">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037BB553">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7FB513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5BCB7BF0">
      <w:pPr>
        <w:tabs>
          <w:tab w:val="left" w:pos="7455"/>
        </w:tabs>
        <w:spacing w:line="476" w:lineRule="exact"/>
        <w:ind w:left="283" w:leftChars="135" w:right="-61" w:firstLine="566" w:firstLineChars="236"/>
        <w:rPr>
          <w:rFonts w:hint="eastAsia" w:ascii="仿宋" w:hAnsi="仿宋" w:eastAsia="仿宋" w:cs="仿宋"/>
          <w:position w:val="6"/>
          <w:sz w:val="24"/>
        </w:rPr>
      </w:pPr>
      <w:r>
        <w:rPr>
          <w:rFonts w:hint="eastAsia" w:ascii="仿宋" w:hAnsi="仿宋" w:eastAsia="仿宋" w:cs="仿宋"/>
          <w:position w:val="6"/>
          <w:sz w:val="24"/>
        </w:rPr>
        <w:t>1.履约保证金为三个月租金（含一个月水电保证金），即人民币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6D03C74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171F29D8">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60422AE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1972517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1118A85C">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68C5B5C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1A697AF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0BBED09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lang w:val="en-US" w:eastAsia="zh-CN"/>
        </w:rPr>
        <w:t>5</w:t>
      </w:r>
      <w:r>
        <w:rPr>
          <w:rFonts w:hint="eastAsia" w:ascii="仿宋" w:hAnsi="仿宋" w:eastAsia="仿宋" w:cs="仿宋"/>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39F4E6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w:t>
      </w:r>
      <w:r>
        <w:rPr>
          <w:rFonts w:hint="eastAsia" w:ascii="仿宋" w:hAnsi="仿宋" w:eastAsia="仿宋" w:cs="仿宋"/>
          <w:position w:val="6"/>
          <w:sz w:val="24"/>
          <w:lang w:eastAsia="zh-CN"/>
        </w:rPr>
        <w:t>、</w:t>
      </w:r>
      <w:r>
        <w:rPr>
          <w:rFonts w:hint="eastAsia" w:ascii="仿宋" w:hAnsi="仿宋" w:eastAsia="仿宋" w:cs="仿宋"/>
          <w:position w:val="6"/>
          <w:sz w:val="24"/>
        </w:rPr>
        <w:t>化粪池清理等费用及与乙方使用租赁物产生的其他费用概由乙方承担，乙方应及时支付，否则视为延付租金并应承担本合同第四条的违约责任。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7B335528">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6429A2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80E058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5526C7B">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C04627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B8F829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4A27932A">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1287A852">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4E7C54BB">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E5FA642">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23763E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1B809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300B855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547488B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53ACB13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w:t>
      </w:r>
      <w:r>
        <w:rPr>
          <w:rFonts w:hint="eastAsia" w:ascii="仿宋" w:hAnsi="仿宋" w:eastAsia="仿宋" w:cs="仿宋"/>
          <w:position w:val="6"/>
          <w:sz w:val="24"/>
          <w:lang w:eastAsia="zh-CN"/>
        </w:rPr>
        <w:t>2个月</w:t>
      </w:r>
      <w:r>
        <w:rPr>
          <w:rFonts w:hint="eastAsia" w:ascii="仿宋" w:hAnsi="仿宋" w:eastAsia="仿宋" w:cs="仿宋"/>
          <w:position w:val="6"/>
          <w:sz w:val="24"/>
        </w:rPr>
        <w:t>。</w:t>
      </w:r>
    </w:p>
    <w:p w14:paraId="241173B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3433C5FB">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719713B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FBE263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149BC1">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0BDF11C0">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516E43D">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0C59460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5A265536">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6205CE9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05683C66">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5C93F71A">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3301287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14B832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A287F89">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155BECFE">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0E5B3B8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5C845D9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276C4A6F">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527C7B9C">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2CDBBAC0">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D97A0D6">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7B2638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49C5834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4B0FAB38">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0C4C8254">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41EF248E">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5BD1A698">
      <w:pPr>
        <w:tabs>
          <w:tab w:val="left" w:pos="7455"/>
        </w:tabs>
        <w:spacing w:before="120"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1549F48A">
      <w:pPr>
        <w:tabs>
          <w:tab w:val="left" w:pos="7455"/>
        </w:tabs>
        <w:spacing w:line="460"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1.本合同自甲、乙及代理方法人或经办人签字并加盖有效印章之日起生效。</w:t>
      </w:r>
    </w:p>
    <w:p w14:paraId="132D3C09">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6E2B4969">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56DC70A8">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12EF92A2">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4565F655">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51E1EBA5">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3E05075D">
      <w:pPr>
        <w:pStyle w:val="8"/>
        <w:spacing w:line="120" w:lineRule="exact"/>
        <w:rPr>
          <w:rFonts w:hint="eastAsia" w:ascii="仿宋" w:hAnsi="仿宋" w:eastAsia="仿宋" w:cs="仿宋"/>
          <w:b/>
        </w:rPr>
      </w:pPr>
    </w:p>
    <w:p w14:paraId="474DFE51">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1A53C1B2">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494CFCC9">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5E929113">
      <w:pPr>
        <w:pStyle w:val="8"/>
        <w:spacing w:line="320" w:lineRule="exact"/>
        <w:jc w:val="right"/>
        <w:rPr>
          <w:rFonts w:hint="eastAsia" w:ascii="仿宋" w:hAnsi="仿宋" w:eastAsia="仿宋" w:cs="仿宋"/>
          <w:bCs/>
          <w:sz w:val="36"/>
          <w:szCs w:val="36"/>
        </w:rPr>
      </w:pPr>
      <w:r>
        <w:rPr>
          <w:rFonts w:hint="eastAsia" w:ascii="仿宋" w:hAnsi="仿宋" w:eastAsia="仿宋" w:cs="仿宋"/>
          <w:b/>
        </w:rPr>
        <w:t>签署日期：     年   月   日</w:t>
      </w:r>
    </w:p>
    <w:p w14:paraId="4D9A8A3F">
      <w:pPr>
        <w:jc w:val="center"/>
        <w:rPr>
          <w:rFonts w:hint="eastAsia" w:ascii="黑体" w:hAnsi="黑体" w:eastAsia="黑体" w:cs="黑体"/>
          <w:bCs/>
          <w:sz w:val="36"/>
          <w:szCs w:val="36"/>
        </w:rPr>
      </w:pP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0ED0E76E">
      <w:pPr>
        <w:rPr>
          <w:rFonts w:hint="eastAsia" w:ascii="仿宋" w:hAnsi="仿宋" w:eastAsia="仿宋" w:cs="仿宋"/>
        </w:rPr>
      </w:pPr>
    </w:p>
    <w:p w14:paraId="6D194071">
      <w:pPr>
        <w:rPr>
          <w:rFonts w:hint="eastAsia" w:ascii="仿宋" w:hAnsi="仿宋" w:eastAsia="仿宋" w:cs="仿宋"/>
        </w:rPr>
      </w:pPr>
    </w:p>
    <w:p w14:paraId="0B0E1898">
      <w:pPr>
        <w:rPr>
          <w:rFonts w:hint="eastAsia" w:ascii="仿宋" w:hAnsi="仿宋" w:eastAsia="仿宋" w:cs="仿宋"/>
        </w:rPr>
      </w:pPr>
    </w:p>
    <w:p w14:paraId="22C3CF73">
      <w:pPr>
        <w:rPr>
          <w:rFonts w:hint="eastAsia" w:ascii="仿宋" w:hAnsi="仿宋" w:eastAsia="仿宋" w:cs="仿宋"/>
        </w:rPr>
      </w:pPr>
    </w:p>
    <w:p w14:paraId="2E36247A">
      <w:pPr>
        <w:rPr>
          <w:rFonts w:hint="eastAsia" w:ascii="仿宋" w:hAnsi="仿宋" w:eastAsia="仿宋" w:cs="仿宋"/>
        </w:rPr>
      </w:pPr>
    </w:p>
    <w:p w14:paraId="39810548">
      <w:pPr>
        <w:rPr>
          <w:rFonts w:hint="eastAsia" w:ascii="仿宋" w:hAnsi="仿宋" w:eastAsia="仿宋" w:cs="仿宋"/>
        </w:rPr>
      </w:pPr>
    </w:p>
    <w:p w14:paraId="2C1A4FC2">
      <w:pPr>
        <w:rPr>
          <w:rFonts w:hint="eastAsia" w:ascii="仿宋" w:hAnsi="仿宋" w:eastAsia="仿宋" w:cs="仿宋"/>
        </w:rPr>
      </w:pPr>
    </w:p>
    <w:p w14:paraId="1065B2DE">
      <w:pPr>
        <w:rPr>
          <w:rFonts w:hint="eastAsia" w:ascii="仿宋" w:hAnsi="仿宋" w:eastAsia="仿宋" w:cs="仿宋"/>
        </w:rPr>
      </w:pPr>
    </w:p>
    <w:p w14:paraId="3795E08B">
      <w:pPr>
        <w:rPr>
          <w:rFonts w:hint="eastAsia" w:ascii="仿宋" w:hAnsi="仿宋" w:eastAsia="仿宋" w:cs="仿宋"/>
        </w:rPr>
      </w:pPr>
    </w:p>
    <w:p w14:paraId="38D59FB5">
      <w:pPr>
        <w:rPr>
          <w:rFonts w:hint="eastAsia" w:ascii="仿宋" w:hAnsi="仿宋" w:eastAsia="仿宋" w:cs="仿宋"/>
        </w:rPr>
      </w:pPr>
    </w:p>
    <w:p w14:paraId="209734F1">
      <w:pPr>
        <w:rPr>
          <w:rFonts w:hint="eastAsia" w:ascii="仿宋" w:hAnsi="仿宋" w:eastAsia="仿宋" w:cs="仿宋"/>
        </w:rPr>
      </w:pPr>
    </w:p>
    <w:p w14:paraId="3499D789">
      <w:pPr>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3FBDDDA6">
      <w:pPr>
        <w:rPr>
          <w:rFonts w:hint="eastAsia" w:ascii="仿宋" w:hAnsi="仿宋" w:eastAsia="仿宋" w:cs="仿宋"/>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C00DA"/>
    <w:rsid w:val="02297212"/>
    <w:rsid w:val="054B1A90"/>
    <w:rsid w:val="11C2758A"/>
    <w:rsid w:val="1FA14414"/>
    <w:rsid w:val="2A2A0E10"/>
    <w:rsid w:val="35A4599E"/>
    <w:rsid w:val="3DCC00DA"/>
    <w:rsid w:val="49730100"/>
    <w:rsid w:val="4A6874C1"/>
    <w:rsid w:val="50615B1E"/>
    <w:rsid w:val="5D8F7555"/>
    <w:rsid w:val="60044EA9"/>
    <w:rsid w:val="62F84C79"/>
    <w:rsid w:val="68B55E23"/>
    <w:rsid w:val="73C4361D"/>
    <w:rsid w:val="7A741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17431</Words>
  <Characters>17858</Characters>
  <Lines>0</Lines>
  <Paragraphs>0</Paragraphs>
  <TotalTime>8</TotalTime>
  <ScaleCrop>false</ScaleCrop>
  <LinksUpToDate>false</LinksUpToDate>
  <CharactersWithSpaces>21504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2025-03-04T08:39:00Z</dcterms:created>
  <dc:creator>盛</dc:creator>
  <cp:lastModifiedBy>盛</cp:lastModifiedBy>
  <cp:lastPrinted>2025-04-22T08:02:00Z</cp:lastPrinted>
  <dcterms:modified xsi:type="dcterms:W3CDTF">2025-06-24T02:49:00Z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C30975F06D514EB69232D0B5CD4C6326_11</vt:lpwstr>
  </property>
  <property fmtid="{D5CDD505-2E9C-101B-9397-08002B2CF9AE}" pid="4" name="KSOTemplateDocerSaveRecord">
    <vt:lpwstr>eyJoZGlkIjoiYmJiODgyN2I0MmMzY2IwY2UyOThhYTUxMGQ1YjU0NzciLCJ1c2VySWQiOiI1NTkyNDM1MTYifQ==</vt:lpwstr>
  </property>
</Properties>
</file>